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0D6" w14:textId="77777777" w:rsidR="003B67F1" w:rsidRDefault="003B6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B67F1" w14:paraId="70B30EAA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015894D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43C3CE82" wp14:editId="49D6212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541145A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5CB6C88A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6C38DEB" wp14:editId="072850A8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383C1C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766E02D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0AB002B" wp14:editId="2B3241DF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7F1" w14:paraId="0895511D" w14:textId="77777777">
        <w:tc>
          <w:tcPr>
            <w:tcW w:w="115" w:type="dxa"/>
            <w:shd w:val="clear" w:color="auto" w:fill="auto"/>
          </w:tcPr>
          <w:p w14:paraId="20467450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9E8F1E9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3B67F1" w14:paraId="6BB82644" w14:textId="77777777">
        <w:tc>
          <w:tcPr>
            <w:tcW w:w="115" w:type="dxa"/>
            <w:shd w:val="clear" w:color="auto" w:fill="auto"/>
          </w:tcPr>
          <w:p w14:paraId="6355745D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5E01C7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1772203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608417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12A0FC96" w14:textId="77777777" w:rsidR="003B67F1" w:rsidRDefault="003B67F1"/>
    <w:p w14:paraId="4506BFF6" w14:textId="77777777" w:rsidR="003B67F1" w:rsidRDefault="00C548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PIANO DI LAVORO ANNUALE DEL DOCENTE A.S. 20</w:t>
      </w:r>
      <w:r>
        <w:rPr>
          <w:rFonts w:ascii="Arial" w:eastAsia="Arial" w:hAnsi="Arial" w:cs="Arial"/>
          <w:b/>
          <w:sz w:val="28"/>
          <w:szCs w:val="28"/>
        </w:rPr>
        <w:t>21</w:t>
      </w:r>
      <w:r>
        <w:rPr>
          <w:rFonts w:ascii="Arial" w:eastAsia="Arial" w:hAnsi="Arial" w:cs="Arial"/>
          <w:b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sz w:val="28"/>
          <w:szCs w:val="28"/>
        </w:rPr>
        <w:t>2</w:t>
      </w:r>
    </w:p>
    <w:p w14:paraId="2EFF266C" w14:textId="77777777" w:rsidR="003B67F1" w:rsidRDefault="003B67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B67F1" w14:paraId="5FD9ADA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BFD9" w14:textId="2427152B" w:rsidR="003B67F1" w:rsidRDefault="008350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Docenti: Veronika Tempesti</w:t>
            </w:r>
            <w:r w:rsidR="008A4B1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/ Livia Lupo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e Raffaele Gigliotti (ITP)</w:t>
            </w:r>
          </w:p>
        </w:tc>
      </w:tr>
      <w:tr w:rsidR="003B67F1" w14:paraId="33AD281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37B0" w14:textId="77777777" w:rsidR="003B67F1" w:rsidRDefault="00C548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</w:t>
            </w:r>
            <w:r w:rsidR="008350C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: Chimica Analitica e strumentale</w:t>
            </w:r>
          </w:p>
        </w:tc>
      </w:tr>
      <w:tr w:rsidR="003B67F1" w14:paraId="506EC938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BDD3" w14:textId="77777777" w:rsidR="003B67F1" w:rsidRDefault="00C548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 di testo in uso</w:t>
            </w:r>
            <w:r w:rsidR="008350C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:</w:t>
            </w:r>
          </w:p>
          <w:p w14:paraId="3FC70099" w14:textId="77777777" w:rsidR="003B67F1" w:rsidRDefault="008350C4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Crea A. “Principi di Chimica Analitica” Volume unico ed. Zanichelli</w:t>
            </w:r>
          </w:p>
        </w:tc>
      </w:tr>
      <w:tr w:rsidR="005D6A70" w14:paraId="6C7A0FDA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48CD" w14:textId="77777777" w:rsidR="005D6A70" w:rsidRDefault="005D6A70" w:rsidP="005D6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0237CA0D" w14:textId="77777777" w:rsidR="005D6A70" w:rsidRDefault="005D6A70" w:rsidP="005D6A7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4^ L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0594" w14:textId="77777777" w:rsidR="005D6A70" w:rsidRDefault="005D6A70" w:rsidP="005D6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3F95C2BA" w14:textId="77777777" w:rsidR="005D6A70" w:rsidRDefault="005D6A70" w:rsidP="005D6A7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Materiali e Biotecnologie - Biotecnologie sanitarie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40BE" w14:textId="77777777" w:rsidR="005D6A70" w:rsidRDefault="005D6A70" w:rsidP="005D6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12CBDCC" w14:textId="77777777" w:rsidR="005D6A70" w:rsidRPr="0075095E" w:rsidRDefault="005D6A70" w:rsidP="005D6A70">
            <w:pPr>
              <w:jc w:val="center"/>
              <w:rPr>
                <w:rFonts w:asciiTheme="minorHAnsi" w:hAnsiTheme="minorHAnsi" w:cstheme="minorHAnsi"/>
              </w:rPr>
            </w:pPr>
            <w:r w:rsidRPr="0075095E">
              <w:rPr>
                <w:rFonts w:asciiTheme="minorHAnsi" w:hAnsiTheme="minorHAnsi" w:cstheme="minorHAnsi"/>
                <w:sz w:val="24"/>
              </w:rPr>
              <w:t>21</w:t>
            </w:r>
          </w:p>
        </w:tc>
      </w:tr>
      <w:tr w:rsidR="00583068" w14:paraId="3A89CBB3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BCB1" w14:textId="77777777" w:rsidR="00583068" w:rsidRPr="002D2D54" w:rsidRDefault="00583068" w:rsidP="00583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C057478" w14:textId="77777777" w:rsidR="00583068" w:rsidRPr="00751D4A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(indicare quelli sui quali si concentrerà maggiormente l’impegno didattico esprimendoli preferibilmente in forma di competenze chiave di cittadinanza o di obiettivi di competenze dell’obbligo per le classi del biennio) </w:t>
            </w:r>
          </w:p>
          <w:p w14:paraId="1851F2D8" w14:textId="77777777" w:rsidR="00583068" w:rsidRPr="00751D4A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ADDF461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senso di responsabilità nei confronti della vita scolastica e dei suoi impegni.</w:t>
            </w:r>
          </w:p>
          <w:p w14:paraId="4FF4F1A6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Rispettare il regolamento d’Istituto.</w:t>
            </w:r>
          </w:p>
          <w:p w14:paraId="02E740EE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consapevolezza delle proprie risorse per poter stabilire un rapporto sereno con sé stessi, con gli altri, con il mondo esterno.</w:t>
            </w:r>
          </w:p>
          <w:p w14:paraId="7CB292D8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Sviluppare e mantenere soddisfacenti rapporti con il gruppo classe e con i docenti abituandosi a collaborare costruttivamente.</w:t>
            </w:r>
          </w:p>
          <w:p w14:paraId="69B86500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Saper riflettere sulle esperienze positive e negative al fine di evitare insicurezze e scoraggiamenti.</w:t>
            </w:r>
          </w:p>
          <w:p w14:paraId="62079D92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Mostrare autocontrollo e adottare un comportamento responsabile nei diversi momenti della vita scolastica, in classe e durante la partecipazione ad attività extracurricolari quali spettacoli, gite, viaggi di istruzione, scambi con l’estero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ecc.</w:t>
            </w:r>
          </w:p>
          <w:p w14:paraId="5934CB72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Essere in grado di offrire apporti personali e costruttivi al lavoro didattico, cooperando al miglioramento del clima di lavoro e contribuendo alla crescita delle motivazioni allo studio.</w:t>
            </w:r>
          </w:p>
          <w:p w14:paraId="596DB359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Riuscire ad esporre le difficoltà proprie e degli altri con modalità costruttive</w:t>
            </w:r>
          </w:p>
          <w:p w14:paraId="60863C7D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Proporre attività che rinforzino comportamenti sociali positivi verso persone o cose</w:t>
            </w:r>
          </w:p>
          <w:p w14:paraId="18CB7B7A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Organizzare attività che rinforzino comportamenti sociali positivi verso persone e cose anche extrascolastiche.</w:t>
            </w:r>
          </w:p>
          <w:p w14:paraId="514CB8A8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 strategie metodologiche comuni (se indicate nel documento di programmazione del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CdC</w:t>
            </w:r>
            <w:proofErr w:type="spellEnd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0754EDDC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-lezioni frontali accompagnate dall’utilizzo di audiovisivi</w:t>
            </w:r>
          </w:p>
          <w:p w14:paraId="6035C8D1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-letture guidate di testi scientifici</w:t>
            </w:r>
          </w:p>
          <w:p w14:paraId="0A65E71A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-attività di laboratorio</w:t>
            </w:r>
          </w:p>
          <w:p w14:paraId="025F7683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-discussione su argomenti in esame</w:t>
            </w:r>
          </w:p>
          <w:p w14:paraId="23523D8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-realizzazione di schemi e mappe concettuali</w:t>
            </w:r>
          </w:p>
          <w:p w14:paraId="251052B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-utilizzo di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classroom</w:t>
            </w:r>
            <w:proofErr w:type="spellEnd"/>
          </w:p>
          <w:p w14:paraId="3A5719E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83068" w14:paraId="2B94009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5384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14:paraId="7E88BF5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(dati eventuali sui livelli di profitto in partenza, carenze diffuse nelle abilità o nelle conoscenze essenziali)</w:t>
            </w:r>
          </w:p>
          <w:p w14:paraId="5F21B5B6" w14:textId="77777777" w:rsidR="00583068" w:rsidRDefault="00583068" w:rsidP="0058306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0207F19" w14:textId="77777777" w:rsidR="00CE2512" w:rsidRDefault="00CE2512" w:rsidP="00CE251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La classe nel primo periodo di attività dimostranza carenze diffuse nelle abilità e nelle conoscenze essenziali, principalmente dovute alla situazione pandemica ed alla discontinuità didattica dei docenti; in effetti, il lavoro svolto è stato anche incentrato sul colmare le lacune di partenza di chimica generale ed inorganica.</w:t>
            </w:r>
          </w:p>
          <w:p w14:paraId="0F794605" w14:textId="69B8AF55" w:rsidR="00583068" w:rsidRDefault="00CE2512" w:rsidP="00CE251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Nonostante ciò, a fine quadrimestre si riscontra un clima più propositivo nei riguardi della disciplina, un miglioramento delle conoscenze di base, nonché un affinamento del rapporto umano e sociale con gli altri componenti del gruppo classe.</w:t>
            </w:r>
          </w:p>
          <w:p w14:paraId="3A7FE8EF" w14:textId="77777777" w:rsidR="00583068" w:rsidRDefault="00583068" w:rsidP="0058306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817FEBA" w14:textId="77777777" w:rsidR="00583068" w:rsidRDefault="00583068" w:rsidP="0058306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3068" w14:paraId="3DA6C0AE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2EBF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Competenze che si intende sviluppare o i traguardi di competenza</w:t>
            </w:r>
          </w:p>
          <w:p w14:paraId="51563991" w14:textId="77777777" w:rsidR="00583068" w:rsidRPr="00510DA9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</w:p>
          <w:p w14:paraId="73EB43E4" w14:textId="77777777" w:rsidR="00583068" w:rsidRPr="00510DA9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510DA9">
              <w:rPr>
                <w:rFonts w:ascii="Calibri" w:hAnsi="Calibri" w:cs="Calibri"/>
                <w:sz w:val="24"/>
                <w:szCs w:val="22"/>
              </w:rPr>
              <w:t>Acquisire i dati ed esprimere qualitativamente e quantitativamente i risultati dalle osservazioni di un fenomeno tramite grandezze fondamentali e derivate;</w:t>
            </w:r>
          </w:p>
          <w:p w14:paraId="23988854" w14:textId="77777777" w:rsidR="00583068" w:rsidRPr="00510DA9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510DA9">
              <w:rPr>
                <w:rFonts w:ascii="Calibri" w:hAnsi="Calibri" w:cs="Calibri"/>
                <w:sz w:val="24"/>
                <w:szCs w:val="22"/>
              </w:rPr>
              <w:t>Individuare e gestire informazioni per organizzare le attività sperimentali;</w:t>
            </w:r>
          </w:p>
          <w:p w14:paraId="2DB2B3CB" w14:textId="77777777" w:rsidR="00583068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510DA9">
              <w:rPr>
                <w:rFonts w:ascii="Calibri" w:hAnsi="Calibri" w:cs="Calibri"/>
                <w:sz w:val="24"/>
                <w:szCs w:val="22"/>
              </w:rPr>
              <w:t>Utilizzare i concetti, i principi ed i modelli teorici della chimica per interpretare la struttura dei sistemi e le loro trasformazioni;</w:t>
            </w:r>
          </w:p>
          <w:p w14:paraId="3BA82BD8" w14:textId="77777777" w:rsidR="00583068" w:rsidRPr="00A3025B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A3025B">
              <w:rPr>
                <w:rFonts w:ascii="Calibri" w:eastAsiaTheme="minorHAnsi" w:hAnsi="Calibri"/>
                <w:color w:val="00000A"/>
                <w:sz w:val="24"/>
                <w:szCs w:val="22"/>
                <w:lang w:eastAsia="en-US"/>
              </w:rPr>
              <w:t>Controllare progetti ed attività, applicando le normative sulla protezione ambientale e sulla sicurezza.</w:t>
            </w:r>
          </w:p>
        </w:tc>
      </w:tr>
      <w:tr w:rsidR="00583068" w14:paraId="3617B8AE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AA6D" w14:textId="77777777" w:rsidR="00583068" w:rsidRPr="00A3025B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Descrizione di conoscenze e abilità, suddivise in unità di apprendimento o didattiche.</w:t>
            </w:r>
          </w:p>
          <w:p w14:paraId="02A901E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  <w:t>In grassetto sono indicati gli obiettivi minimi.</w:t>
            </w:r>
          </w:p>
          <w:p w14:paraId="28BB8AE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</w:rPr>
              <w:t>In Laboratorio verranno effettuate esperienze inerenti agli argomenti spiegati.</w:t>
            </w:r>
          </w:p>
          <w:p w14:paraId="3DCCCDC3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</w:p>
          <w:p w14:paraId="74FE766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  <w:t xml:space="preserve"> 1: consolidamento prerequisiti fondamentali della classe terza</w:t>
            </w:r>
          </w:p>
          <w:p w14:paraId="6111089C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</w:pPr>
          </w:p>
          <w:p w14:paraId="658435B1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  <w:t>Conoscenze</w:t>
            </w:r>
          </w:p>
          <w:p w14:paraId="1C0CAC28" w14:textId="77777777" w:rsidR="00583068" w:rsidRPr="008B132D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quantità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chimica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</w:rPr>
              <w:t xml:space="preserve">la </w:t>
            </w:r>
            <w:r w:rsidRPr="008B132D">
              <w:rPr>
                <w:rFonts w:ascii="Calibri" w:hAnsi="Calibri" w:cs="Calibri"/>
                <w:b/>
                <w:sz w:val="24"/>
              </w:rPr>
              <w:t>stechiometria di reazioni tradizionali e redox</w:t>
            </w:r>
          </w:p>
          <w:p w14:paraId="2D3540BE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Determinare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la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quantità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chimica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  <w:sz w:val="24"/>
              </w:rPr>
              <w:t xml:space="preserve">o la massa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un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campione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di</w:t>
            </w:r>
            <w:r w:rsidRPr="00DF075B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una</w:t>
            </w:r>
            <w:r w:rsidRPr="00DF075B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sostanza</w:t>
            </w:r>
          </w:p>
          <w:p w14:paraId="6F017410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il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significato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concentrazione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una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soluzione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caratterizzare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una</w:t>
            </w:r>
            <w:r w:rsidRPr="00DF075B">
              <w:rPr>
                <w:rFonts w:ascii="Calibri" w:hAnsi="Calibri" w:cs="Calibri"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soluzione</w:t>
            </w:r>
            <w:r w:rsidRPr="00DF075B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attraverso</w:t>
            </w:r>
            <w:r w:rsidRPr="00DF075B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la</w:t>
            </w:r>
            <w:r w:rsidRPr="00DF075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sua</w:t>
            </w:r>
            <w:r w:rsidRPr="00DF075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concentrazione</w:t>
            </w:r>
          </w:p>
          <w:p w14:paraId="25CE8F1D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il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significato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analisi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chimica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sua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classificazione</w:t>
            </w:r>
          </w:p>
          <w:p w14:paraId="00550469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sz w:val="24"/>
              </w:rPr>
              <w:t>Conoscere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metodi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fasi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dell’analisi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quantitativa</w:t>
            </w:r>
          </w:p>
          <w:p w14:paraId="5896DE73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i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principi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dell’analisi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volumetrica</w:t>
            </w:r>
          </w:p>
          <w:p w14:paraId="2EE0C55C" w14:textId="77777777" w:rsidR="00583068" w:rsidRPr="00DF075B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</w:p>
          <w:p w14:paraId="00002BA6" w14:textId="77777777" w:rsidR="00583068" w:rsidRPr="00DF075B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  <w:t>Abilità</w:t>
            </w:r>
          </w:p>
          <w:p w14:paraId="21972EE3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bilanciare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equazioni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reazione</w:t>
            </w:r>
            <w:r>
              <w:rPr>
                <w:rFonts w:ascii="Calibri" w:hAnsi="Calibri" w:cs="Calibri"/>
                <w:b/>
                <w:sz w:val="24"/>
              </w:rPr>
              <w:t xml:space="preserve"> (bilancio di massa e di carica)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applicare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in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modo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corretto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il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ragionamento</w:t>
            </w:r>
            <w:r w:rsidRPr="000D7BC0">
              <w:rPr>
                <w:rFonts w:ascii="Calibri" w:hAnsi="Calibri" w:cs="Calibri"/>
                <w:b/>
                <w:spacing w:val="1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stechiometrico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comprendendo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informazioni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presenti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nell’equazione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chimica</w:t>
            </w:r>
          </w:p>
          <w:p w14:paraId="3FEE7B0E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calcolare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concentrazione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percentuale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molare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una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soluzione</w:t>
            </w:r>
          </w:p>
          <w:p w14:paraId="3AF39F61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71"/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lastRenderedPageBreak/>
              <w:t>Saper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preparare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una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soluzione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titolo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noto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per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pesata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diluizione,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operando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secondo</w:t>
            </w:r>
            <w:r w:rsidRPr="000D7BC0">
              <w:rPr>
                <w:rFonts w:ascii="Calibri" w:hAnsi="Calibri" w:cs="Calibri"/>
                <w:b/>
                <w:spacing w:val="1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le</w:t>
            </w:r>
            <w:r w:rsidRPr="000D7BC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norme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sicurezza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eseguire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calcoli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inerenti</w:t>
            </w:r>
            <w:r w:rsidRPr="000D7BC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alla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preparazione</w:t>
            </w:r>
          </w:p>
          <w:p w14:paraId="2F36172B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sz w:val="24"/>
              </w:rPr>
              <w:t>Saper</w:t>
            </w:r>
            <w:r w:rsidRPr="000D7BC0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classificare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le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reazioni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riguardanti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l’analisi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volumetrica</w:t>
            </w:r>
          </w:p>
          <w:p w14:paraId="492398AC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riconoscere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eseguire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fasi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operative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dell’analisi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volumetrica</w:t>
            </w:r>
          </w:p>
          <w:p w14:paraId="75A4E655" w14:textId="11F9A9EB" w:rsidR="00583068" w:rsidRPr="00315E01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eseguire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calcoli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base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relativi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all’analisi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volumetrica</w:t>
            </w:r>
          </w:p>
          <w:p w14:paraId="31F864C1" w14:textId="77777777" w:rsidR="00583068" w:rsidRPr="000D7BC0" w:rsidRDefault="00583068" w:rsidP="00583068">
            <w:pPr>
              <w:pStyle w:val="TableParagraph"/>
              <w:tabs>
                <w:tab w:val="left" w:pos="229"/>
              </w:tabs>
              <w:ind w:left="0"/>
              <w:rPr>
                <w:rFonts w:ascii="Calibri" w:hAnsi="Calibri" w:cs="Calibri"/>
                <w:b/>
                <w:color w:val="808080"/>
                <w:sz w:val="20"/>
              </w:rPr>
            </w:pPr>
          </w:p>
          <w:p w14:paraId="49A2402E" w14:textId="285376AF" w:rsidR="00583068" w:rsidRPr="00F53B1F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315E01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4EED8C3C" w14:textId="75D6BB43" w:rsidR="00583068" w:rsidRPr="00F53B1F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-La sicurezza nei laboratori chimici. Ripasso delle definizioni di rischio e pericolo, pittogrammi, indicazioni di rischio e pericolo. Etichette e schede di sicurezza</w:t>
            </w:r>
          </w:p>
          <w:p w14:paraId="71F80D76" w14:textId="5A2D7D2D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-Preparazione soluzione titolo noto, diluizione, cristallizzazione di NaCl e calcolo resa</w:t>
            </w:r>
          </w:p>
          <w:p w14:paraId="00C2349B" w14:textId="77777777" w:rsidR="00583068" w:rsidRPr="0089481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</w:rPr>
            </w:pPr>
            <w:r w:rsidRPr="00894815">
              <w:rPr>
                <w:rFonts w:asciiTheme="minorHAnsi" w:hAnsiTheme="minorHAnsi" w:cstheme="minorHAnsi"/>
                <w:b/>
                <w:bCs/>
              </w:rPr>
              <w:t xml:space="preserve">Analisi volumetriche </w:t>
            </w:r>
          </w:p>
          <w:p w14:paraId="3568BBD5" w14:textId="77777777" w:rsidR="00583068" w:rsidRPr="0089481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-</w:t>
            </w:r>
            <w:r w:rsidRPr="00894815">
              <w:rPr>
                <w:rFonts w:asciiTheme="minorHAnsi" w:hAnsiTheme="minorHAnsi" w:cstheme="minorHAnsi"/>
                <w:sz w:val="24"/>
                <w:szCs w:val="24"/>
              </w:rPr>
              <w:t>Le titolazioni acido base. Definizioni di titolo, soluzione titolante e da titolare. Tecnica operativa per effettuare una titolazione ed esempio di calcolo</w:t>
            </w:r>
          </w:p>
          <w:p w14:paraId="0DFAA397" w14:textId="77777777" w:rsidR="00583068" w:rsidRPr="0089481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894815">
              <w:rPr>
                <w:rFonts w:asciiTheme="minorHAnsi" w:hAnsiTheme="minorHAnsi" w:cstheme="minorHAnsi"/>
                <w:sz w:val="24"/>
                <w:szCs w:val="24"/>
              </w:rPr>
              <w:t xml:space="preserve">-Gli indicatori e la cartina al tornasole universale. </w:t>
            </w:r>
          </w:p>
          <w:p w14:paraId="63628230" w14:textId="77777777" w:rsidR="00583068" w:rsidRPr="0089481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894815">
              <w:rPr>
                <w:rFonts w:asciiTheme="minorHAnsi" w:hAnsiTheme="minorHAnsi" w:cstheme="minorHAnsi"/>
                <w:sz w:val="24"/>
                <w:szCs w:val="24"/>
              </w:rPr>
              <w:t>-Titolazione acido cloridrico con idrossido di sodio, titolazione dell’idrossido di sodio con acido cloridrico. Definizione di soluzione standard, standard primario e standardizzare</w:t>
            </w:r>
          </w:p>
          <w:p w14:paraId="55295D54" w14:textId="77777777" w:rsidR="00583068" w:rsidRPr="0089481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894815">
              <w:rPr>
                <w:rFonts w:asciiTheme="minorHAnsi" w:hAnsiTheme="minorHAnsi" w:cstheme="minorHAnsi"/>
                <w:sz w:val="24"/>
                <w:szCs w:val="24"/>
              </w:rPr>
              <w:t>-Standardizzazione dell’acido cloridrico con carbonato di sodio</w:t>
            </w:r>
          </w:p>
          <w:p w14:paraId="1E2807DC" w14:textId="2EEE3CF4" w:rsidR="00583068" w:rsidRPr="0089481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894815">
              <w:rPr>
                <w:rFonts w:asciiTheme="minorHAnsi" w:hAnsiTheme="minorHAnsi" w:cstheme="minorHAnsi"/>
                <w:sz w:val="24"/>
                <w:szCs w:val="24"/>
              </w:rPr>
              <w:t>-Determinazione dell’acidità di un olio commerciale, differenza fra concentrazione e titolo</w:t>
            </w:r>
          </w:p>
          <w:p w14:paraId="1040236C" w14:textId="079BAE52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</w:p>
          <w:p w14:paraId="7A7B293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</w:p>
          <w:p w14:paraId="7A5406AB" w14:textId="4175290C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 2: equilibrio acido-base, pH, tamponi</w:t>
            </w:r>
          </w:p>
          <w:p w14:paraId="0490C303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</w:p>
          <w:p w14:paraId="40960B5A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Conoscenze</w:t>
            </w:r>
          </w:p>
          <w:p w14:paraId="573E5D8D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relazione tra K di equilibrio, quantità chimica e coefficienti stechiometrici</w:t>
            </w:r>
          </w:p>
          <w:p w14:paraId="0E97CC9B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Distinguere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basi,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descriverne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proprietà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classificarli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in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alla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loro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forza</w:t>
            </w:r>
          </w:p>
          <w:p w14:paraId="70911CBD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teorie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14"/>
                <w:sz w:val="24"/>
              </w:rPr>
              <w:t xml:space="preserve"> </w:t>
            </w:r>
            <w:proofErr w:type="spellStart"/>
            <w:r w:rsidRPr="000D7BC0">
              <w:rPr>
                <w:rFonts w:cs="Calibri"/>
                <w:b/>
                <w:sz w:val="24"/>
              </w:rPr>
              <w:t>Arrhenius</w:t>
            </w:r>
            <w:proofErr w:type="spellEnd"/>
            <w:r w:rsidRPr="000D7BC0">
              <w:rPr>
                <w:rFonts w:cs="Calibri"/>
                <w:b/>
                <w:sz w:val="24"/>
              </w:rPr>
              <w:t>,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proofErr w:type="spellStart"/>
            <w:r w:rsidRPr="000D7BC0">
              <w:rPr>
                <w:rFonts w:cs="Calibri"/>
                <w:b/>
                <w:sz w:val="24"/>
              </w:rPr>
              <w:t>Bronsted</w:t>
            </w:r>
            <w:proofErr w:type="spellEnd"/>
            <w:r w:rsidRPr="000D7BC0">
              <w:rPr>
                <w:rFonts w:cs="Calibri"/>
                <w:b/>
                <w:sz w:val="24"/>
              </w:rPr>
              <w:t>-Lowry</w:t>
            </w:r>
            <w:r>
              <w:rPr>
                <w:rFonts w:cs="Calibri"/>
                <w:b/>
                <w:sz w:val="24"/>
              </w:rPr>
              <w:t xml:space="preserve"> e Lewis</w:t>
            </w:r>
          </w:p>
          <w:p w14:paraId="0A0874FA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concetti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proofErr w:type="spellStart"/>
            <w:r w:rsidRPr="000D7BC0">
              <w:rPr>
                <w:rFonts w:cs="Calibri"/>
                <w:b/>
                <w:sz w:val="24"/>
              </w:rPr>
              <w:t>autoprotolisi</w:t>
            </w:r>
            <w:proofErr w:type="spellEnd"/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</w:p>
          <w:p w14:paraId="017C471B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formule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per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forti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17C097B3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formule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per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sali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(o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basi)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671462F5" w14:textId="3F666036" w:rsidR="00583068" w:rsidRPr="00F53B1F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caratteristiche</w:t>
            </w:r>
            <w:r w:rsidRPr="000D7BC0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delle</w:t>
            </w:r>
            <w:r w:rsidRPr="000D7BC0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soluzioni</w:t>
            </w:r>
            <w:r w:rsidRPr="000D7BC0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tampone</w:t>
            </w:r>
          </w:p>
          <w:p w14:paraId="594D8F87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7543857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6F39476E" w14:textId="0F8826C1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Abilità</w:t>
            </w:r>
          </w:p>
          <w:p w14:paraId="037638A2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9A21D9">
              <w:rPr>
                <w:rFonts w:cs="Calibri"/>
                <w:b/>
                <w:sz w:val="24"/>
              </w:rPr>
              <w:t>Saper</w:t>
            </w:r>
            <w:r>
              <w:rPr>
                <w:rFonts w:cs="Calibri"/>
                <w:sz w:val="24"/>
              </w:rPr>
              <w:t xml:space="preserve"> calcolare la K di equilibrio oppure </w:t>
            </w:r>
            <w:r w:rsidRPr="009A21D9">
              <w:rPr>
                <w:rFonts w:cs="Calibri"/>
                <w:b/>
                <w:sz w:val="24"/>
              </w:rPr>
              <w:t>risalire alle quantità chimiche all’equilib</w:t>
            </w:r>
            <w:r>
              <w:rPr>
                <w:rFonts w:cs="Calibri"/>
                <w:b/>
                <w:sz w:val="24"/>
              </w:rPr>
              <w:t>rio</w:t>
            </w:r>
          </w:p>
          <w:p w14:paraId="69674117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0D7BC0">
              <w:rPr>
                <w:rFonts w:cs="Calibri"/>
                <w:sz w:val="24"/>
              </w:rPr>
              <w:t>Correlare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le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proprietà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acido-base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alla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struttura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microscopica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delle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sostanze</w:t>
            </w:r>
          </w:p>
          <w:p w14:paraId="39390FEF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dare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definizione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operative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pH,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</w:t>
            </w:r>
          </w:p>
          <w:p w14:paraId="5D2511F9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distinguere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livello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teorico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pratico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un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una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forti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dai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722F689A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1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3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riconoscere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caratteristiche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una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soluzione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in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termini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acidità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sulla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delle</w:t>
            </w:r>
            <w:r w:rsidRPr="000D7BC0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concentrazioni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degli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ioni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H</w:t>
            </w:r>
            <w:r w:rsidRPr="000D7BC0">
              <w:rPr>
                <w:rFonts w:cs="Calibri"/>
                <w:b/>
                <w:sz w:val="24"/>
                <w:vertAlign w:val="superscript"/>
              </w:rPr>
              <w:t>+</w:t>
            </w:r>
            <w:r w:rsidRPr="000D7BC0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OH</w:t>
            </w:r>
            <w:r w:rsidRPr="000D7BC0">
              <w:rPr>
                <w:rFonts w:cs="Calibri"/>
                <w:b/>
                <w:sz w:val="24"/>
                <w:vertAlign w:val="superscript"/>
              </w:rPr>
              <w:t>-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sulla</w:t>
            </w:r>
            <w:r w:rsidRPr="000D7BC0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valore</w:t>
            </w:r>
            <w:r w:rsidRPr="000D7BC0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</w:p>
          <w:p w14:paraId="1FCCD269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utilizzare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la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calcolatrice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la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risoluzione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esercizi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numerici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relativi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al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</w:p>
          <w:p w14:paraId="0FB0C05E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(o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basi)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forti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0AD08ECC" w14:textId="4C2AE18F" w:rsidR="00583068" w:rsidRPr="008A4B1E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sali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(o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basi)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241C1340" w14:textId="6DE337E5" w:rsidR="00583068" w:rsidRPr="008A4B1E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Saper calcolare il pH di soluzioni tampone</w:t>
            </w:r>
          </w:p>
          <w:p w14:paraId="7E02E7DF" w14:textId="04A369C9" w:rsidR="00583068" w:rsidRPr="00315E01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0D7BC0">
              <w:rPr>
                <w:rFonts w:cs="Calibri"/>
                <w:sz w:val="24"/>
              </w:rPr>
              <w:t>Prevedere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la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reazione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di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un</w:t>
            </w:r>
            <w:r w:rsidRPr="000D7BC0">
              <w:rPr>
                <w:rFonts w:cs="Calibri"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tampone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seguito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dell’aggiunta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di</w:t>
            </w:r>
            <w:r w:rsidRPr="000D7BC0">
              <w:rPr>
                <w:rFonts w:cs="Calibri"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acidi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basi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forti</w:t>
            </w:r>
          </w:p>
          <w:p w14:paraId="086B3692" w14:textId="77777777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258F393C" w14:textId="5585C88A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0A2D6E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69030EEE" w14:textId="74CCB10C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 xml:space="preserve">-Verifica sperimentale dell’equilibrio mobile Le </w:t>
            </w:r>
            <w:proofErr w:type="spellStart"/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Chatelier</w:t>
            </w:r>
            <w:proofErr w:type="spellEnd"/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, osservazioni sul comportamento delle reazioni di equilibrio al variare di concentrazione, ambiente, temperatura e pressione</w:t>
            </w:r>
          </w:p>
          <w:p w14:paraId="66E1173F" w14:textId="77777777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 xml:space="preserve">-Il concetto di pH ed utilizzo del </w:t>
            </w:r>
            <w:proofErr w:type="spellStart"/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pHmetro</w:t>
            </w:r>
            <w:proofErr w:type="spellEnd"/>
          </w:p>
          <w:p w14:paraId="31109C0E" w14:textId="77777777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 xml:space="preserve">-La curva di titolazione acido forte - base forte. </w:t>
            </w:r>
          </w:p>
          <w:p w14:paraId="2C1E278A" w14:textId="77777777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 xml:space="preserve">-Curva di titolazione acido debole – base forte. </w:t>
            </w:r>
          </w:p>
          <w:p w14:paraId="496D3CCC" w14:textId="77777777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-Analisi potenziometrica, determinazione dell'acido ortofosforico in una coca cola commerciale</w:t>
            </w:r>
          </w:p>
          <w:p w14:paraId="0B5C9467" w14:textId="77777777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-Preparazione di una soluzione tampone di acido acetico/acetato di sodio a pH 4. Osservazione tramite </w:t>
            </w:r>
            <w:proofErr w:type="spellStart"/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pHmetro</w:t>
            </w:r>
            <w:proofErr w:type="spellEnd"/>
            <w:r w:rsidRPr="00F53B1F">
              <w:rPr>
                <w:rFonts w:asciiTheme="minorHAnsi" w:hAnsiTheme="minorHAnsi" w:cstheme="minorHAnsi"/>
                <w:sz w:val="24"/>
                <w:szCs w:val="24"/>
              </w:rPr>
              <w:t xml:space="preserve"> della variazione del pH all'aggiunta di aliquote diverse di acido e base forte. Confronto con soluzione di acido forte al medesimo pH</w:t>
            </w:r>
          </w:p>
          <w:p w14:paraId="0C1DECC9" w14:textId="52E34B4D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3B1F">
              <w:rPr>
                <w:rFonts w:asciiTheme="minorHAnsi" w:hAnsiTheme="minorHAnsi" w:cstheme="minorHAnsi"/>
                <w:sz w:val="24"/>
                <w:szCs w:val="24"/>
              </w:rPr>
              <w:t>-Preparazione di un tampone ammoniacale a pH 9. Verifica dell'effetto tampone all'aggiunta di HCl 0,1M.</w:t>
            </w:r>
          </w:p>
          <w:p w14:paraId="5C693E4B" w14:textId="27204700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ind w:left="360"/>
              <w:rPr>
                <w:color w:val="808080"/>
                <w:sz w:val="20"/>
              </w:rPr>
            </w:pPr>
          </w:p>
          <w:p w14:paraId="1C509A80" w14:textId="77777777" w:rsidR="00583068" w:rsidRPr="00836887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ind w:left="360"/>
              <w:rPr>
                <w:color w:val="808080"/>
                <w:sz w:val="20"/>
              </w:rPr>
            </w:pPr>
          </w:p>
          <w:p w14:paraId="4A3689DE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 3: titolazioni acido-base,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argentometriche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complessometriche</w:t>
            </w:r>
            <w:proofErr w:type="spellEnd"/>
          </w:p>
          <w:p w14:paraId="2953D687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</w:p>
          <w:p w14:paraId="1059BA7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Conoscenze</w:t>
            </w:r>
          </w:p>
          <w:p w14:paraId="5D52E3EF" w14:textId="14253BEE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Conoscere</w:t>
            </w:r>
            <w:r w:rsidRPr="002864D5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caratteristiche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degli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indicatori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acido-base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e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il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loro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funzionamento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generale</w:t>
            </w:r>
          </w:p>
          <w:p w14:paraId="7D82F789" w14:textId="1F0F8DD0" w:rsidR="00583068" w:rsidRPr="004A3D2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curva di titolazione acido forte-base forte</w:t>
            </w:r>
          </w:p>
          <w:p w14:paraId="7378D4A7" w14:textId="65A7168D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curva di titolazione acido forte-base debole</w:t>
            </w:r>
          </w:p>
          <w:p w14:paraId="4FFF21F6" w14:textId="684DC46D" w:rsidR="00583068" w:rsidRPr="004A3D2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i principi dell’</w:t>
            </w:r>
            <w:proofErr w:type="spellStart"/>
            <w:r>
              <w:rPr>
                <w:rFonts w:cs="Calibri"/>
                <w:b/>
                <w:sz w:val="24"/>
              </w:rPr>
              <w:t>argentometria</w:t>
            </w:r>
            <w:proofErr w:type="spellEnd"/>
          </w:p>
          <w:p w14:paraId="0A758023" w14:textId="0EC0A312" w:rsidR="00583068" w:rsidRPr="00A403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curva di titolazione di precipitazione</w:t>
            </w:r>
          </w:p>
          <w:p w14:paraId="09C6C7EA" w14:textId="7B459A18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proofErr w:type="spellStart"/>
            <w:r>
              <w:rPr>
                <w:rFonts w:cs="Calibri"/>
                <w:b/>
                <w:sz w:val="24"/>
              </w:rPr>
              <w:t>Complessometria</w:t>
            </w:r>
            <w:proofErr w:type="spellEnd"/>
            <w:r>
              <w:rPr>
                <w:rFonts w:cs="Calibri"/>
                <w:b/>
                <w:sz w:val="24"/>
              </w:rPr>
              <w:t>: EDTA e le sue applicazioni in campo farmaceutico, alimentare e cosmetico</w:t>
            </w:r>
          </w:p>
          <w:p w14:paraId="29F024EA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2864D5">
              <w:rPr>
                <w:rFonts w:cs="Calibri"/>
                <w:sz w:val="24"/>
              </w:rPr>
              <w:t>Conoscere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che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cosa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rappresenta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una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curva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di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titolazione</w:t>
            </w:r>
          </w:p>
          <w:p w14:paraId="7CC4F4BA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definire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il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punto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equivalente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il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punto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finale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una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</w:p>
          <w:p w14:paraId="2AED8DF7" w14:textId="77777777" w:rsidR="00583068" w:rsidRPr="002864D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</w:p>
          <w:p w14:paraId="766C0316" w14:textId="77777777" w:rsidR="00583068" w:rsidRPr="002864D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Abilità</w:t>
            </w:r>
          </w:p>
          <w:p w14:paraId="28BF5256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scegliere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l’indicatore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più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adatto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per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una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data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</w:p>
          <w:p w14:paraId="4EC68415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1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come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si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costruisce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la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curva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acido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forte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con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base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forte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(e</w:t>
            </w:r>
            <w:r w:rsidRPr="002864D5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viceversa)</w:t>
            </w:r>
          </w:p>
          <w:p w14:paraId="30C6077A" w14:textId="077D7B79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59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eseguire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una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acido-base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secondo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procedure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sicurezza,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utilizzando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gli</w:t>
            </w:r>
            <w:r w:rsidRPr="002864D5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opportuni</w:t>
            </w:r>
            <w:r w:rsidRPr="002864D5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indicatori</w:t>
            </w:r>
          </w:p>
          <w:p w14:paraId="2E20E7AA" w14:textId="2F952371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59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 xml:space="preserve">Saper eseguire una titolazione </w:t>
            </w:r>
            <w:proofErr w:type="spellStart"/>
            <w:r>
              <w:rPr>
                <w:rFonts w:cs="Calibri"/>
                <w:b/>
                <w:sz w:val="24"/>
              </w:rPr>
              <w:t>argentometrica</w:t>
            </w:r>
            <w:proofErr w:type="spellEnd"/>
          </w:p>
          <w:p w14:paraId="604F9D16" w14:textId="5C273EB1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color w:val="000000"/>
              </w:rPr>
            </w:pPr>
            <w:r w:rsidRPr="00836887">
              <w:rPr>
                <w:rFonts w:cs="Calibri"/>
                <w:b/>
                <w:bCs/>
                <w:sz w:val="24"/>
              </w:rPr>
              <w:t>Saper</w:t>
            </w:r>
            <w:r>
              <w:rPr>
                <w:rFonts w:cs="Calibri"/>
                <w:b/>
                <w:bCs/>
                <w:sz w:val="24"/>
              </w:rPr>
              <w:t xml:space="preserve">e come si costruisce una curva di titolazione </w:t>
            </w:r>
            <w:proofErr w:type="spellStart"/>
            <w:r>
              <w:rPr>
                <w:rFonts w:cs="Calibri"/>
                <w:b/>
                <w:bCs/>
                <w:sz w:val="24"/>
              </w:rPr>
              <w:t>argentometrica</w:t>
            </w:r>
            <w:proofErr w:type="spellEnd"/>
          </w:p>
          <w:p w14:paraId="055A4451" w14:textId="77777777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029370EB" w14:textId="0C813EEA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0A2D6E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5557453D" w14:textId="7157BC97" w:rsidR="00583068" w:rsidRPr="00F53B1F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</w:rPr>
              <w:t>-</w:t>
            </w:r>
            <w:r>
              <w:t xml:space="preserve"> </w:t>
            </w:r>
            <w:r w:rsidRPr="00CE2512">
              <w:rPr>
                <w:rFonts w:asciiTheme="minorHAnsi" w:hAnsiTheme="minorHAnsi" w:cstheme="minorHAnsi"/>
                <w:sz w:val="24"/>
                <w:szCs w:val="24"/>
              </w:rPr>
              <w:t>Determinazione dei cloruri secondo il metodo di Mohr</w:t>
            </w:r>
          </w:p>
          <w:p w14:paraId="689CF8B8" w14:textId="72FB7EC3" w:rsidR="00583068" w:rsidRDefault="00583068" w:rsidP="0058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</w:tabs>
              <w:autoSpaceDE w:val="0"/>
              <w:autoSpaceDN w:val="0"/>
              <w:rPr>
                <w:rFonts w:eastAsia="Calibri"/>
                <w:color w:val="000000"/>
              </w:rPr>
            </w:pPr>
          </w:p>
          <w:p w14:paraId="353AE68B" w14:textId="77777777" w:rsidR="00583068" w:rsidRPr="00836887" w:rsidRDefault="00583068" w:rsidP="0058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</w:tabs>
              <w:autoSpaceDE w:val="0"/>
              <w:autoSpaceDN w:val="0"/>
              <w:rPr>
                <w:rFonts w:eastAsia="Calibri"/>
                <w:color w:val="000000"/>
              </w:rPr>
            </w:pPr>
          </w:p>
          <w:p w14:paraId="59A2431E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 4: elettrochimica</w:t>
            </w:r>
          </w:p>
          <w:p w14:paraId="40F5B848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2DAB6897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Conoscenze</w:t>
            </w:r>
          </w:p>
          <w:p w14:paraId="23D838CE" w14:textId="77777777" w:rsidR="00583068" w:rsidRPr="00FB453D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13"/>
              <w:rPr>
                <w:rFonts w:cs="Calibri"/>
                <w:b/>
                <w:color w:val="808080"/>
                <w:sz w:val="20"/>
              </w:rPr>
            </w:pPr>
            <w:r w:rsidRPr="00FB453D">
              <w:rPr>
                <w:rFonts w:cs="Calibri"/>
                <w:b/>
                <w:sz w:val="24"/>
              </w:rPr>
              <w:t>Conoscere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le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caratteristiche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generali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delle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reazioni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redox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le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regole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per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il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loro</w:t>
            </w:r>
            <w:r w:rsidRPr="00FB453D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bilanciamento</w:t>
            </w:r>
          </w:p>
          <w:p w14:paraId="39080968" w14:textId="3FB3A86F" w:rsidR="00583068" w:rsidRPr="000A2D6E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FB453D">
              <w:rPr>
                <w:rFonts w:cs="Calibri"/>
                <w:b/>
                <w:sz w:val="24"/>
              </w:rPr>
              <w:t>Conoscere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il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significato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di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specie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ossidante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di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specie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riducente</w:t>
            </w:r>
          </w:p>
          <w:p w14:paraId="4955C19B" w14:textId="77777777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6A5179AC" w14:textId="4DEAF214" w:rsidR="00583068" w:rsidRPr="000A2D6E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0A2D6E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108AF29B" w14:textId="032EB409" w:rsidR="00583068" w:rsidRPr="00315E01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315E01">
              <w:rPr>
                <w:rFonts w:asciiTheme="minorHAnsi" w:hAnsiTheme="minorHAnsi" w:cstheme="minorHAnsi"/>
                <w:sz w:val="24"/>
                <w:szCs w:val="24"/>
              </w:rPr>
              <w:t xml:space="preserve">-Le serie elettrochimiche e la cella galvanica, la pila </w:t>
            </w:r>
            <w:proofErr w:type="spellStart"/>
            <w:r w:rsidRPr="00315E01">
              <w:rPr>
                <w:rFonts w:asciiTheme="minorHAnsi" w:hAnsiTheme="minorHAnsi" w:cstheme="minorHAnsi"/>
                <w:sz w:val="24"/>
                <w:szCs w:val="24"/>
              </w:rPr>
              <w:t>Daniell</w:t>
            </w:r>
            <w:proofErr w:type="spellEnd"/>
          </w:p>
          <w:p w14:paraId="3BC12219" w14:textId="77777777" w:rsidR="00583068" w:rsidRPr="00315E01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315E01">
              <w:rPr>
                <w:rFonts w:asciiTheme="minorHAnsi" w:hAnsiTheme="minorHAnsi" w:cstheme="minorHAnsi"/>
                <w:sz w:val="24"/>
                <w:szCs w:val="24"/>
              </w:rPr>
              <w:t>-Costruzione di celle galvaniche con componenti differenti. Determinazione dei potenziali di cella attraverso l’uso del multimetro</w:t>
            </w:r>
          </w:p>
          <w:p w14:paraId="0FCDEC26" w14:textId="31BD6B6D" w:rsidR="00583068" w:rsidRPr="00315E01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315E01">
              <w:rPr>
                <w:rFonts w:asciiTheme="minorHAnsi" w:hAnsiTheme="minorHAnsi" w:cstheme="minorHAnsi"/>
                <w:sz w:val="24"/>
                <w:szCs w:val="24"/>
              </w:rPr>
              <w:t xml:space="preserve">-L’elettrolisi ed il </w:t>
            </w:r>
            <w:proofErr w:type="spellStart"/>
            <w:r w:rsidRPr="00315E01">
              <w:rPr>
                <w:rFonts w:asciiTheme="minorHAnsi" w:hAnsiTheme="minorHAnsi" w:cstheme="minorHAnsi"/>
                <w:sz w:val="24"/>
                <w:szCs w:val="24"/>
              </w:rPr>
              <w:t>voltammetro</w:t>
            </w:r>
            <w:proofErr w:type="spellEnd"/>
            <w:r w:rsidRPr="00315E01">
              <w:rPr>
                <w:rFonts w:asciiTheme="minorHAnsi" w:hAnsiTheme="minorHAnsi" w:cstheme="minorHAnsi"/>
                <w:sz w:val="24"/>
                <w:szCs w:val="24"/>
              </w:rPr>
              <w:t xml:space="preserve"> di Hoffman</w:t>
            </w:r>
          </w:p>
          <w:p w14:paraId="4ACF0A3E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69E9173D" w14:textId="77777777" w:rsidR="00583068" w:rsidRPr="00FB453D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Abilità</w:t>
            </w:r>
          </w:p>
          <w:p w14:paraId="2E2D6A29" w14:textId="119D1A11" w:rsidR="00583068" w:rsidRPr="00FB453D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FB453D">
              <w:rPr>
                <w:rFonts w:cs="Calibri"/>
                <w:b/>
                <w:sz w:val="24"/>
              </w:rPr>
              <w:t>Saper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bilanciare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una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redox</w:t>
            </w:r>
          </w:p>
          <w:p w14:paraId="78DBB708" w14:textId="77777777" w:rsidR="00583068" w:rsidRPr="00FB453D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FB453D">
              <w:rPr>
                <w:rFonts w:cs="Calibri"/>
                <w:b/>
                <w:sz w:val="24"/>
              </w:rPr>
              <w:t>Saper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costruire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una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cella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galvanica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individuando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catodo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anodo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e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calcolarne</w:t>
            </w:r>
            <w:r w:rsidRPr="00FB453D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FB453D">
              <w:rPr>
                <w:rFonts w:cs="Calibri"/>
                <w:b/>
                <w:sz w:val="24"/>
              </w:rPr>
              <w:t>la</w:t>
            </w:r>
            <w:r w:rsidRPr="00FB453D">
              <w:rPr>
                <w:rFonts w:cs="Calibri"/>
                <w:b/>
                <w:spacing w:val="-6"/>
                <w:sz w:val="24"/>
              </w:rPr>
              <w:t xml:space="preserve"> </w:t>
            </w:r>
            <w:proofErr w:type="spellStart"/>
            <w:r w:rsidRPr="00FB453D">
              <w:rPr>
                <w:rFonts w:cs="Calibri"/>
                <w:b/>
                <w:sz w:val="24"/>
              </w:rPr>
              <w:t>f.e.m</w:t>
            </w:r>
            <w:proofErr w:type="spellEnd"/>
            <w:r>
              <w:rPr>
                <w:rFonts w:cs="Calibri"/>
                <w:b/>
                <w:sz w:val="24"/>
              </w:rPr>
              <w:t>.</w:t>
            </w:r>
          </w:p>
          <w:p w14:paraId="472529CC" w14:textId="4136EAE3" w:rsidR="00583068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color w:val="000000"/>
                <w:sz w:val="24"/>
                <w:u w:val="single"/>
              </w:rPr>
            </w:pPr>
            <w:r w:rsidRPr="000A2D6E">
              <w:rPr>
                <w:sz w:val="24"/>
              </w:rPr>
              <w:t>Saper</w:t>
            </w:r>
            <w:r w:rsidRPr="000A2D6E">
              <w:rPr>
                <w:spacing w:val="-9"/>
                <w:sz w:val="24"/>
              </w:rPr>
              <w:t xml:space="preserve"> </w:t>
            </w:r>
            <w:r w:rsidRPr="000A2D6E">
              <w:rPr>
                <w:sz w:val="24"/>
              </w:rPr>
              <w:t>effettuare</w:t>
            </w:r>
            <w:r w:rsidRPr="000A2D6E">
              <w:rPr>
                <w:spacing w:val="-9"/>
                <w:sz w:val="24"/>
              </w:rPr>
              <w:t xml:space="preserve"> </w:t>
            </w:r>
            <w:r w:rsidRPr="000A2D6E">
              <w:rPr>
                <w:sz w:val="24"/>
              </w:rPr>
              <w:t>titolazioni</w:t>
            </w:r>
            <w:r w:rsidRPr="000A2D6E">
              <w:rPr>
                <w:spacing w:val="-9"/>
                <w:sz w:val="24"/>
              </w:rPr>
              <w:t xml:space="preserve"> </w:t>
            </w:r>
            <w:r w:rsidRPr="000A2D6E">
              <w:rPr>
                <w:sz w:val="24"/>
              </w:rPr>
              <w:t>redox</w:t>
            </w:r>
            <w:r w:rsidRPr="000A2D6E">
              <w:rPr>
                <w:spacing w:val="-9"/>
                <w:sz w:val="24"/>
              </w:rPr>
              <w:t xml:space="preserve"> </w:t>
            </w:r>
            <w:r w:rsidRPr="000A2D6E">
              <w:rPr>
                <w:sz w:val="24"/>
              </w:rPr>
              <w:t>nell’ambito</w:t>
            </w:r>
            <w:r w:rsidRPr="000A2D6E">
              <w:rPr>
                <w:spacing w:val="-9"/>
                <w:sz w:val="24"/>
              </w:rPr>
              <w:t xml:space="preserve"> </w:t>
            </w:r>
            <w:r w:rsidRPr="000A2D6E">
              <w:rPr>
                <w:sz w:val="24"/>
              </w:rPr>
              <w:t>delle</w:t>
            </w:r>
            <w:r w:rsidRPr="000A2D6E">
              <w:rPr>
                <w:spacing w:val="-8"/>
                <w:sz w:val="24"/>
              </w:rPr>
              <w:t xml:space="preserve"> </w:t>
            </w:r>
            <w:r w:rsidRPr="000A2D6E">
              <w:rPr>
                <w:sz w:val="24"/>
              </w:rPr>
              <w:t>applicazioni</w:t>
            </w:r>
            <w:r w:rsidRPr="000A2D6E">
              <w:rPr>
                <w:spacing w:val="-9"/>
                <w:sz w:val="24"/>
              </w:rPr>
              <w:t xml:space="preserve"> </w:t>
            </w:r>
            <w:r w:rsidRPr="000A2D6E">
              <w:rPr>
                <w:sz w:val="24"/>
              </w:rPr>
              <w:t>proposte</w:t>
            </w:r>
          </w:p>
          <w:p w14:paraId="73EBBF53" w14:textId="77777777" w:rsidR="00583068" w:rsidRPr="008A4B1E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ind w:right="285"/>
              <w:rPr>
                <w:rFonts w:eastAsia="Calibri"/>
                <w:color w:val="000000"/>
                <w:sz w:val="24"/>
              </w:rPr>
            </w:pPr>
          </w:p>
        </w:tc>
      </w:tr>
      <w:tr w:rsidR="00583068" w14:paraId="7DE5E06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C9D8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03904D1F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lastRenderedPageBreak/>
              <w:t>(descrizione di conoscenze, abilità e competenze che si intendono raggiungere o sviluppare)</w:t>
            </w:r>
          </w:p>
          <w:p w14:paraId="51EB561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7273C896" w14:textId="77777777" w:rsidR="00583068" w:rsidRDefault="00583068" w:rsidP="00CE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41B2A80D" w14:textId="1F3C96D9" w:rsidR="00CE2512" w:rsidRDefault="00CE2512" w:rsidP="00CE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83068" w14:paraId="5CE4B2EA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958C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Tipologie di verifica, elaborati ed esercitazioni </w:t>
            </w:r>
          </w:p>
          <w:p w14:paraId="541C1CA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(Indicare un eventuale orientamento personale diverso da quello inserito nel PTOF e specificare quali hanno carattere formativo e quale sommativo; esplicit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are se previste le tipologie di verifica legate ad ADID o attività di DDI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)</w:t>
            </w:r>
          </w:p>
          <w:p w14:paraId="52C4946E" w14:textId="4B847C0B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66ED04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Interventi spontanei o indotti durante lo svolgimento delle lezioni (per valutare l’interesse, la partecipazione, la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cogliere spunti di approfondimento, collegamento o di chiarimento)</w:t>
            </w:r>
          </w:p>
          <w:p w14:paraId="543A3E97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Interrogazioni formali (per valutare le capacità espressive, il grado di conoscenza delle tematiche affrontate, la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dare una sistemazione organica ai vari concetti, l’utilizzo corretto del linguaggio specifico)</w:t>
            </w:r>
          </w:p>
          <w:p w14:paraId="5980032A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Prove scritte a domanda aperta, su traccia e test per valutare il livello di approfondimento, elaborazione e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sistemazione coerente delle conoscenze</w:t>
            </w:r>
          </w:p>
          <w:p w14:paraId="1F065A12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51BA2906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Attività di laboratorio</w:t>
            </w:r>
          </w:p>
          <w:p w14:paraId="6DC4A5C4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Sono state valutate le capacità operative mediante:</w:t>
            </w:r>
          </w:p>
          <w:p w14:paraId="2C184132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Osservazione e registrazione del comportamento tenuto in laboratorio</w:t>
            </w:r>
          </w:p>
          <w:p w14:paraId="3989F1B5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Stesura dei piani di lavoro e dell’utilizzo critico dei protocolli</w:t>
            </w:r>
          </w:p>
          <w:p w14:paraId="7C0A7EB9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Colloqui riepilogativi dell’attività svolta per verificare la consapevolezza del saper fare</w:t>
            </w:r>
          </w:p>
          <w:p w14:paraId="34979653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A7F336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83068" w14:paraId="786CD216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E70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Criteri per le valutazioni 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 xml:space="preserve">(fare riferimento anche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ai criteri di valutazione delle ADID, cfr. </w:t>
            </w:r>
            <w:proofErr w:type="spellStart"/>
            <w:r>
              <w:rPr>
                <w:rFonts w:ascii="Calibri" w:eastAsia="Calibri" w:hAnsi="Calibri"/>
                <w:i/>
                <w:sz w:val="20"/>
                <w:szCs w:val="20"/>
              </w:rPr>
              <w:t>Ptof</w:t>
            </w:r>
            <w:proofErr w:type="spellEnd"/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aggiornamento annuale 20/21)</w:t>
            </w:r>
          </w:p>
          <w:p w14:paraId="2EBB09F4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(se differiscono rispetto a quanto inserito nel PTOF)</w:t>
            </w:r>
          </w:p>
          <w:p w14:paraId="58799242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C59230A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-regolarità e puntualità nello svolgimento delle attività proposte</w:t>
            </w:r>
          </w:p>
          <w:p w14:paraId="42A1F87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-grado di conoscenza degli argomenti e utilizzo del linguaggio appropriato</w:t>
            </w:r>
          </w:p>
          <w:p w14:paraId="5AC6ED03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-conoscenza del linguaggio specifico</w:t>
            </w:r>
          </w:p>
          <w:p w14:paraId="1C7F73DE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espressive ed espositive</w:t>
            </w:r>
          </w:p>
          <w:p w14:paraId="608CD514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individuare i concetti chiave di un argomento</w:t>
            </w:r>
          </w:p>
          <w:p w14:paraId="76F2A90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collegamento nell’ambito iter e multi disciplinare</w:t>
            </w:r>
          </w:p>
          <w:p w14:paraId="4AECC5CB" w14:textId="4C9B254C" w:rsidR="00583068" w:rsidRP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83068" w14:paraId="54CFCD8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1ED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Metodi e strategie didattiche </w:t>
            </w:r>
          </w:p>
          <w:p w14:paraId="6D1EF55B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(in particolare indicare quelle finalizzate a mantenere l’interesse, a sviluppare la motivazione all’apprendimento, al recupero di conoscenze e abilità, al raggiungimento di obiettivi di competenza)</w:t>
            </w:r>
          </w:p>
          <w:p w14:paraId="72EAD43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342186C" w14:textId="5A89B613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Partecipazione attiva degli studenti durante gli esercizi da svolgere in classe; continui riferimenti e collegamenti alle altre discipline scientifiche di indirizzo.</w:t>
            </w:r>
          </w:p>
          <w:p w14:paraId="49AFCF2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8AB2F5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A43CF1B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66D2921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430C754E" w14:textId="77777777" w:rsidR="003B67F1" w:rsidRDefault="003B67F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4FFD1331" w14:textId="77777777" w:rsidR="003B67F1" w:rsidRDefault="003B67F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A65FBFE" w14:textId="4AE64EE0" w:rsidR="00E7537E" w:rsidRDefault="00C5488D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</w:t>
      </w:r>
      <w:r w:rsidR="00E7537E">
        <w:rPr>
          <w:rFonts w:ascii="Arial" w:eastAsia="Arial" w:hAnsi="Arial" w:cs="Arial"/>
          <w:sz w:val="20"/>
          <w:szCs w:val="20"/>
        </w:rPr>
        <w:t>ì, 10/06/2022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</w:t>
      </w:r>
    </w:p>
    <w:p w14:paraId="3AD6212F" w14:textId="14C15E4E" w:rsidR="003B67F1" w:rsidRDefault="00C5488D" w:rsidP="00E7537E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E7537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docent</w:t>
      </w:r>
      <w:r w:rsidR="00E7537E">
        <w:rPr>
          <w:rFonts w:ascii="Arial" w:eastAsia="Arial" w:hAnsi="Arial" w:cs="Arial"/>
          <w:sz w:val="20"/>
          <w:szCs w:val="20"/>
        </w:rPr>
        <w:t>i</w:t>
      </w:r>
    </w:p>
    <w:p w14:paraId="594B92E0" w14:textId="615FBDAC" w:rsidR="00E7537E" w:rsidRDefault="00E7537E" w:rsidP="00E7537E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Livia Lupo</w:t>
      </w:r>
    </w:p>
    <w:p w14:paraId="30FC5790" w14:textId="1CC09490" w:rsidR="00E7537E" w:rsidRDefault="00E7537E" w:rsidP="00E7537E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Raffaele Gigliotti</w:t>
      </w:r>
    </w:p>
    <w:p w14:paraId="4538B200" w14:textId="77777777" w:rsidR="00E7537E" w:rsidRDefault="00E7537E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sectPr w:rsidR="00E7537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D6"/>
    <w:multiLevelType w:val="hybridMultilevel"/>
    <w:tmpl w:val="56AEB4FA"/>
    <w:lvl w:ilvl="0" w:tplc="4BFEBC5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030"/>
    <w:multiLevelType w:val="hybridMultilevel"/>
    <w:tmpl w:val="A3520500"/>
    <w:lvl w:ilvl="0" w:tplc="20129590">
      <w:numFmt w:val="bullet"/>
      <w:lvlText w:val="●"/>
      <w:lvlJc w:val="left"/>
      <w:pPr>
        <w:ind w:left="229" w:hanging="165"/>
      </w:pPr>
      <w:rPr>
        <w:rFonts w:hint="default"/>
        <w:w w:val="60"/>
        <w:lang w:val="it-IT" w:eastAsia="en-US" w:bidi="ar-SA"/>
      </w:rPr>
    </w:lvl>
    <w:lvl w:ilvl="1" w:tplc="61A22336">
      <w:numFmt w:val="bullet"/>
      <w:lvlText w:val="•"/>
      <w:lvlJc w:val="left"/>
      <w:pPr>
        <w:ind w:left="1193" w:hanging="165"/>
      </w:pPr>
      <w:rPr>
        <w:rFonts w:hint="default"/>
        <w:lang w:val="it-IT" w:eastAsia="en-US" w:bidi="ar-SA"/>
      </w:rPr>
    </w:lvl>
    <w:lvl w:ilvl="2" w:tplc="20409FE0">
      <w:numFmt w:val="bullet"/>
      <w:lvlText w:val="•"/>
      <w:lvlJc w:val="left"/>
      <w:pPr>
        <w:ind w:left="2166" w:hanging="165"/>
      </w:pPr>
      <w:rPr>
        <w:rFonts w:hint="default"/>
        <w:lang w:val="it-IT" w:eastAsia="en-US" w:bidi="ar-SA"/>
      </w:rPr>
    </w:lvl>
    <w:lvl w:ilvl="3" w:tplc="BFB29E48">
      <w:numFmt w:val="bullet"/>
      <w:lvlText w:val="•"/>
      <w:lvlJc w:val="left"/>
      <w:pPr>
        <w:ind w:left="3139" w:hanging="165"/>
      </w:pPr>
      <w:rPr>
        <w:rFonts w:hint="default"/>
        <w:lang w:val="it-IT" w:eastAsia="en-US" w:bidi="ar-SA"/>
      </w:rPr>
    </w:lvl>
    <w:lvl w:ilvl="4" w:tplc="DA9879A4">
      <w:numFmt w:val="bullet"/>
      <w:lvlText w:val="•"/>
      <w:lvlJc w:val="left"/>
      <w:pPr>
        <w:ind w:left="4112" w:hanging="165"/>
      </w:pPr>
      <w:rPr>
        <w:rFonts w:hint="default"/>
        <w:lang w:val="it-IT" w:eastAsia="en-US" w:bidi="ar-SA"/>
      </w:rPr>
    </w:lvl>
    <w:lvl w:ilvl="5" w:tplc="20163774">
      <w:numFmt w:val="bullet"/>
      <w:lvlText w:val="•"/>
      <w:lvlJc w:val="left"/>
      <w:pPr>
        <w:ind w:left="5085" w:hanging="165"/>
      </w:pPr>
      <w:rPr>
        <w:rFonts w:hint="default"/>
        <w:lang w:val="it-IT" w:eastAsia="en-US" w:bidi="ar-SA"/>
      </w:rPr>
    </w:lvl>
    <w:lvl w:ilvl="6" w:tplc="ED346DD4">
      <w:numFmt w:val="bullet"/>
      <w:lvlText w:val="•"/>
      <w:lvlJc w:val="left"/>
      <w:pPr>
        <w:ind w:left="6058" w:hanging="165"/>
      </w:pPr>
      <w:rPr>
        <w:rFonts w:hint="default"/>
        <w:lang w:val="it-IT" w:eastAsia="en-US" w:bidi="ar-SA"/>
      </w:rPr>
    </w:lvl>
    <w:lvl w:ilvl="7" w:tplc="FECEDC04">
      <w:numFmt w:val="bullet"/>
      <w:lvlText w:val="•"/>
      <w:lvlJc w:val="left"/>
      <w:pPr>
        <w:ind w:left="7031" w:hanging="165"/>
      </w:pPr>
      <w:rPr>
        <w:rFonts w:hint="default"/>
        <w:lang w:val="it-IT" w:eastAsia="en-US" w:bidi="ar-SA"/>
      </w:rPr>
    </w:lvl>
    <w:lvl w:ilvl="8" w:tplc="2FF077F6">
      <w:numFmt w:val="bullet"/>
      <w:lvlText w:val="•"/>
      <w:lvlJc w:val="left"/>
      <w:pPr>
        <w:ind w:left="8004" w:hanging="165"/>
      </w:pPr>
      <w:rPr>
        <w:rFonts w:hint="default"/>
        <w:lang w:val="it-IT" w:eastAsia="en-US" w:bidi="ar-SA"/>
      </w:rPr>
    </w:lvl>
  </w:abstractNum>
  <w:abstractNum w:abstractNumId="2" w15:restartNumberingAfterBreak="0">
    <w:nsid w:val="1FAF222F"/>
    <w:multiLevelType w:val="hybridMultilevel"/>
    <w:tmpl w:val="5994DE4C"/>
    <w:lvl w:ilvl="0" w:tplc="BBA09890">
      <w:numFmt w:val="bullet"/>
      <w:lvlText w:val="●"/>
      <w:lvlJc w:val="left"/>
      <w:pPr>
        <w:ind w:left="544" w:hanging="360"/>
      </w:pPr>
      <w:rPr>
        <w:rFonts w:hint="default"/>
        <w:w w:val="60"/>
        <w:lang w:val="it-IT" w:eastAsia="en-US" w:bidi="ar-SA"/>
      </w:rPr>
    </w:lvl>
    <w:lvl w:ilvl="1" w:tplc="75443BE0">
      <w:numFmt w:val="bullet"/>
      <w:lvlText w:val="●"/>
      <w:lvlJc w:val="left"/>
      <w:pPr>
        <w:ind w:left="91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826256EA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A992D6F2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82CEBD28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5" w:tplc="54F004B0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6" w:tplc="1868AD46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FBDCECDC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76C001EC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2906A9"/>
    <w:multiLevelType w:val="multilevel"/>
    <w:tmpl w:val="42F8B63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2CA45DD0"/>
    <w:multiLevelType w:val="multilevel"/>
    <w:tmpl w:val="9E22E7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40D57E67"/>
    <w:multiLevelType w:val="hybridMultilevel"/>
    <w:tmpl w:val="EE8CF9D0"/>
    <w:lvl w:ilvl="0" w:tplc="3D3ED996">
      <w:numFmt w:val="bullet"/>
      <w:lvlText w:val="●"/>
      <w:lvlJc w:val="left"/>
      <w:pPr>
        <w:ind w:left="544" w:hanging="360"/>
      </w:pPr>
      <w:rPr>
        <w:rFonts w:hint="default"/>
        <w:w w:val="60"/>
        <w:lang w:val="it-IT" w:eastAsia="en-US" w:bidi="ar-SA"/>
      </w:rPr>
    </w:lvl>
    <w:lvl w:ilvl="1" w:tplc="E2DA51F6">
      <w:numFmt w:val="bullet"/>
      <w:lvlText w:val="●"/>
      <w:lvlJc w:val="left"/>
      <w:pPr>
        <w:ind w:left="91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D2CFEA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A8F42016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5A2E1C70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5" w:tplc="3FFCF306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6" w:tplc="DEB8FBBE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58728E3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A55AF1B6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EA87B19"/>
    <w:multiLevelType w:val="hybridMultilevel"/>
    <w:tmpl w:val="81B207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15930">
    <w:abstractNumId w:val="3"/>
  </w:num>
  <w:num w:numId="2" w16cid:durableId="283582778">
    <w:abstractNumId w:val="4"/>
  </w:num>
  <w:num w:numId="3" w16cid:durableId="1001080988">
    <w:abstractNumId w:val="0"/>
  </w:num>
  <w:num w:numId="4" w16cid:durableId="1492990179">
    <w:abstractNumId w:val="1"/>
  </w:num>
  <w:num w:numId="5" w16cid:durableId="1590696354">
    <w:abstractNumId w:val="2"/>
  </w:num>
  <w:num w:numId="6" w16cid:durableId="2016028710">
    <w:abstractNumId w:val="5"/>
  </w:num>
  <w:num w:numId="7" w16cid:durableId="1794981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F1"/>
    <w:rsid w:val="000A2D6E"/>
    <w:rsid w:val="000D4151"/>
    <w:rsid w:val="000D7BC0"/>
    <w:rsid w:val="002864D5"/>
    <w:rsid w:val="00315E01"/>
    <w:rsid w:val="003B67F1"/>
    <w:rsid w:val="004A3D25"/>
    <w:rsid w:val="00583068"/>
    <w:rsid w:val="005D6A70"/>
    <w:rsid w:val="0066614E"/>
    <w:rsid w:val="007D5698"/>
    <w:rsid w:val="008350C4"/>
    <w:rsid w:val="00836887"/>
    <w:rsid w:val="00894815"/>
    <w:rsid w:val="008A4B1E"/>
    <w:rsid w:val="008B132D"/>
    <w:rsid w:val="009A21D9"/>
    <w:rsid w:val="00A3025B"/>
    <w:rsid w:val="00A40387"/>
    <w:rsid w:val="00C5488D"/>
    <w:rsid w:val="00C7338B"/>
    <w:rsid w:val="00CE2512"/>
    <w:rsid w:val="00D01476"/>
    <w:rsid w:val="00DF075B"/>
    <w:rsid w:val="00E1362A"/>
    <w:rsid w:val="00E20DA6"/>
    <w:rsid w:val="00E7537E"/>
    <w:rsid w:val="00EC1256"/>
    <w:rsid w:val="00F53B1F"/>
    <w:rsid w:val="00F95752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F884"/>
  <w15:docId w15:val="{B257B46B-598D-4DC5-ACF7-2ABD2431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A3025B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F075B"/>
    <w:pPr>
      <w:widowControl w:val="0"/>
      <w:suppressAutoHyphens w:val="0"/>
      <w:autoSpaceDE w:val="0"/>
      <w:autoSpaceDN w:val="0"/>
      <w:ind w:left="229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Livia Lupo</cp:lastModifiedBy>
  <cp:revision>9</cp:revision>
  <dcterms:created xsi:type="dcterms:W3CDTF">2022-01-08T14:45:00Z</dcterms:created>
  <dcterms:modified xsi:type="dcterms:W3CDTF">2022-06-09T23:09:00Z</dcterms:modified>
</cp:coreProperties>
</file>